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Дизайн медиапродукта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Медиапродукт и цифровые коммуникации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A79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603922F6" w14:textId="77777777" w:rsidR="001C77A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31825134" w:history="1">
            <w:r w:rsidR="001C77A2" w:rsidRPr="00C2321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C77A2">
              <w:rPr>
                <w:noProof/>
                <w:webHidden/>
              </w:rPr>
              <w:tab/>
            </w:r>
            <w:r w:rsidR="001C77A2">
              <w:rPr>
                <w:noProof/>
                <w:webHidden/>
              </w:rPr>
              <w:fldChar w:fldCharType="begin"/>
            </w:r>
            <w:r w:rsidR="001C77A2">
              <w:rPr>
                <w:noProof/>
                <w:webHidden/>
              </w:rPr>
              <w:instrText xml:space="preserve"> PAGEREF _Toc231825134 \h </w:instrText>
            </w:r>
            <w:r w:rsidR="001C77A2">
              <w:rPr>
                <w:noProof/>
                <w:webHidden/>
              </w:rPr>
            </w:r>
            <w:r w:rsidR="001C77A2">
              <w:rPr>
                <w:noProof/>
                <w:webHidden/>
              </w:rPr>
              <w:fldChar w:fldCharType="separate"/>
            </w:r>
            <w:r w:rsidR="001C77A2">
              <w:rPr>
                <w:noProof/>
                <w:webHidden/>
              </w:rPr>
              <w:t>3</w:t>
            </w:r>
            <w:r w:rsidR="001C77A2">
              <w:rPr>
                <w:noProof/>
                <w:webHidden/>
              </w:rPr>
              <w:fldChar w:fldCharType="end"/>
            </w:r>
          </w:hyperlink>
        </w:p>
        <w:p w14:paraId="0AFF1BED" w14:textId="77777777" w:rsidR="001C77A2" w:rsidRDefault="001C77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25135" w:history="1">
            <w:r w:rsidRPr="00C2321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_Toc231825135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DEFD6E" w14:textId="77777777" w:rsidR="001C77A2" w:rsidRDefault="001C77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25136" w:history="1">
            <w:r w:rsidRPr="00C2321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_Toc231825136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AD56DA" w14:textId="77777777" w:rsidR="001C77A2" w:rsidRDefault="001C77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25137" w:history="1">
            <w:r w:rsidRPr="00C2321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_Toc231825137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E9C6A1" w14:textId="77777777" w:rsidR="001C77A2" w:rsidRDefault="001C77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25138" w:history="1">
            <w:r w:rsidRPr="00C2321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_Toc231825138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75FBBC" w14:textId="77777777" w:rsidR="001C77A2" w:rsidRDefault="001C77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25139" w:history="1">
            <w:r w:rsidRPr="00C2321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_Toc231825139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472EB0" w14:textId="77777777" w:rsidR="001C77A2" w:rsidRDefault="001C77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25140" w:history="1">
            <w:r w:rsidRPr="00C2321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_Toc231825140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D71C82" w14:textId="77777777" w:rsidR="001C77A2" w:rsidRDefault="001C77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25141" w:history="1">
            <w:r w:rsidRPr="00C2321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_Toc231825141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6D89C1" w14:textId="77777777" w:rsidR="001C77A2" w:rsidRDefault="001C77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25142" w:history="1">
            <w:r w:rsidRPr="00C2321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_Toc231825142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4AABD9" w14:textId="77777777" w:rsidR="001C77A2" w:rsidRDefault="001C77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25143" w:history="1">
            <w:r w:rsidRPr="00C2321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_Toc231825143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AF6B89" w14:textId="77777777" w:rsidR="001C77A2" w:rsidRDefault="001C77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25144" w:history="1">
            <w:r w:rsidRPr="00C2321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_Toc231825144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BD6073" w14:textId="77777777" w:rsidR="001C77A2" w:rsidRDefault="001C77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25145" w:history="1">
            <w:r w:rsidRPr="00C2321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_Toc231825145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2A1B62" w14:textId="77777777" w:rsidR="001C77A2" w:rsidRDefault="001C77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25146" w:history="1">
            <w:r w:rsidRPr="00C2321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_Toc231825146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693EF7" w14:textId="77777777" w:rsidR="001C77A2" w:rsidRDefault="001C77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25147" w:history="1">
            <w:r w:rsidRPr="00C2321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_Toc231825147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A164B2" w14:textId="77777777" w:rsidR="001C77A2" w:rsidRDefault="001C77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25148" w:history="1">
            <w:r w:rsidRPr="00C2321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_Toc231825148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A0C7C6" w14:textId="77777777" w:rsidR="001C77A2" w:rsidRDefault="001C77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25149" w:history="1">
            <w:r w:rsidRPr="00C2321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_Toc231825149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1CB8DF" w14:textId="77777777" w:rsidR="001C77A2" w:rsidRDefault="001C77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25150" w:history="1">
            <w:r w:rsidRPr="00C2321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_Toc231825150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ECF07E" w14:textId="77777777" w:rsidR="001C77A2" w:rsidRDefault="001C77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25151" w:history="1">
            <w:r w:rsidRPr="00C2321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_Toc231825151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318251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02758DF9" w:rsidR="00751095" w:rsidRPr="00352B6F" w:rsidRDefault="001C77A2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Ф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рмирование</w:t>
            </w:r>
            <w:proofErr w:type="spellEnd"/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компетенций в области проектирования, визуализации и разработки медиапродуктов, предназначенных для рекламных, PR- и цифровых коммуникаций, с применением современных инструментов медиадизайна и аудиовизуального производства.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318251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Дизайн медиапродукта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318251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1C77A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C77A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C77A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C77A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C77A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C77A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C77A2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C77A2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C77A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C77A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C77A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C77A2">
              <w:rPr>
                <w:rFonts w:ascii="Times New Roman" w:hAnsi="Times New Roman" w:cs="Times New Roman"/>
              </w:rPr>
              <w:t xml:space="preserve">ПК-7 - </w:t>
            </w:r>
            <w:proofErr w:type="gramStart"/>
            <w:r w:rsidRPr="001C77A2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C77A2">
              <w:rPr>
                <w:rFonts w:ascii="Times New Roman" w:hAnsi="Times New Roman" w:cs="Times New Roman"/>
              </w:rPr>
              <w:t xml:space="preserve"> организовывать подготовку к выпуску, производство и распространение рекламной продукции, включая текстовые и графические, рабочие и презентационные материалы в рамках традиционных и современных средств рекламы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C77A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C77A2">
              <w:rPr>
                <w:rFonts w:ascii="Times New Roman" w:hAnsi="Times New Roman" w:cs="Times New Roman"/>
                <w:lang w:bidi="ru-RU"/>
              </w:rPr>
              <w:t xml:space="preserve">ПК-7.1 - </w:t>
            </w:r>
            <w:proofErr w:type="gramStart"/>
            <w:r w:rsidRPr="001C77A2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1C77A2">
              <w:rPr>
                <w:rFonts w:ascii="Times New Roman" w:hAnsi="Times New Roman" w:cs="Times New Roman"/>
                <w:lang w:bidi="ru-RU"/>
              </w:rPr>
              <w:t xml:space="preserve"> организовать подготовку к выпуску, производству и распространению аудиовизуальной рекламной продукции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C77A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1C77A2">
              <w:rPr>
                <w:rFonts w:ascii="Times New Roman" w:hAnsi="Times New Roman" w:cs="Times New Roman"/>
              </w:rPr>
              <w:t xml:space="preserve">Знать: </w:t>
            </w:r>
            <w:r w:rsidR="00316402" w:rsidRPr="001C77A2">
              <w:rPr>
                <w:rFonts w:ascii="Times New Roman" w:hAnsi="Times New Roman" w:cs="Times New Roman"/>
              </w:rPr>
              <w:t xml:space="preserve">- теоретические основы </w:t>
            </w:r>
            <w:proofErr w:type="spellStart"/>
            <w:r w:rsidR="00316402" w:rsidRPr="001C77A2">
              <w:rPr>
                <w:rFonts w:ascii="Times New Roman" w:hAnsi="Times New Roman" w:cs="Times New Roman"/>
              </w:rPr>
              <w:t>медиадизайна</w:t>
            </w:r>
            <w:proofErr w:type="spellEnd"/>
            <w:r w:rsidR="00316402" w:rsidRPr="001C77A2">
              <w:rPr>
                <w:rFonts w:ascii="Times New Roman" w:hAnsi="Times New Roman" w:cs="Times New Roman"/>
              </w:rPr>
              <w:t xml:space="preserve"> и визуальной коммуникации;</w:t>
            </w:r>
            <w:r w:rsidR="00316402" w:rsidRPr="001C77A2">
              <w:rPr>
                <w:rFonts w:ascii="Times New Roman" w:hAnsi="Times New Roman" w:cs="Times New Roman"/>
              </w:rPr>
              <w:br/>
              <w:t xml:space="preserve">- принципы композиции, </w:t>
            </w:r>
            <w:proofErr w:type="spellStart"/>
            <w:r w:rsidR="00316402" w:rsidRPr="001C77A2">
              <w:rPr>
                <w:rFonts w:ascii="Times New Roman" w:hAnsi="Times New Roman" w:cs="Times New Roman"/>
              </w:rPr>
              <w:t>типографики</w:t>
            </w:r>
            <w:proofErr w:type="spellEnd"/>
            <w:r w:rsidR="00316402" w:rsidRPr="001C77A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316402" w:rsidRPr="001C77A2">
              <w:rPr>
                <w:rFonts w:ascii="Times New Roman" w:hAnsi="Times New Roman" w:cs="Times New Roman"/>
              </w:rPr>
              <w:t>колористики</w:t>
            </w:r>
            <w:proofErr w:type="spellEnd"/>
            <w:r w:rsidR="00316402" w:rsidRPr="001C77A2">
              <w:rPr>
                <w:rFonts w:ascii="Times New Roman" w:hAnsi="Times New Roman" w:cs="Times New Roman"/>
              </w:rPr>
              <w:t xml:space="preserve"> и фирменного стиля;</w:t>
            </w:r>
            <w:r w:rsidR="00316402" w:rsidRPr="001C77A2">
              <w:rPr>
                <w:rFonts w:ascii="Times New Roman" w:hAnsi="Times New Roman" w:cs="Times New Roman"/>
              </w:rPr>
              <w:br/>
              <w:t xml:space="preserve">- особенности проектирования </w:t>
            </w:r>
            <w:proofErr w:type="spellStart"/>
            <w:r w:rsidR="00316402" w:rsidRPr="001C77A2">
              <w:rPr>
                <w:rFonts w:ascii="Times New Roman" w:hAnsi="Times New Roman" w:cs="Times New Roman"/>
              </w:rPr>
              <w:t>медиапродуктов</w:t>
            </w:r>
            <w:proofErr w:type="spellEnd"/>
            <w:r w:rsidR="00316402" w:rsidRPr="001C77A2">
              <w:rPr>
                <w:rFonts w:ascii="Times New Roman" w:hAnsi="Times New Roman" w:cs="Times New Roman"/>
              </w:rPr>
              <w:t xml:space="preserve"> для цифровой, рекламной и </w:t>
            </w:r>
            <w:r w:rsidR="00316402" w:rsidRPr="001C77A2">
              <w:rPr>
                <w:rFonts w:ascii="Times New Roman" w:hAnsi="Times New Roman" w:cs="Times New Roman"/>
                <w:lang w:val="en-US"/>
              </w:rPr>
              <w:t>PR</w:t>
            </w:r>
            <w:r w:rsidR="00316402" w:rsidRPr="001C77A2">
              <w:rPr>
                <w:rFonts w:ascii="Times New Roman" w:hAnsi="Times New Roman" w:cs="Times New Roman"/>
              </w:rPr>
              <w:t>-среды;</w:t>
            </w:r>
            <w:r w:rsidR="00316402" w:rsidRPr="001C77A2">
              <w:rPr>
                <w:rFonts w:ascii="Times New Roman" w:hAnsi="Times New Roman" w:cs="Times New Roman"/>
              </w:rPr>
              <w:br/>
              <w:t xml:space="preserve">- этапы разработки, производства и распространения </w:t>
            </w:r>
            <w:proofErr w:type="spellStart"/>
            <w:r w:rsidR="00316402" w:rsidRPr="001C77A2">
              <w:rPr>
                <w:rFonts w:ascii="Times New Roman" w:hAnsi="Times New Roman" w:cs="Times New Roman"/>
              </w:rPr>
              <w:t>медиапродукта</w:t>
            </w:r>
            <w:proofErr w:type="spellEnd"/>
            <w:r w:rsidR="00316402" w:rsidRPr="001C77A2">
              <w:rPr>
                <w:rFonts w:ascii="Times New Roman" w:hAnsi="Times New Roman" w:cs="Times New Roman"/>
              </w:rPr>
              <w:t>;</w:t>
            </w:r>
            <w:r w:rsidR="00316402" w:rsidRPr="001C77A2">
              <w:rPr>
                <w:rFonts w:ascii="Times New Roman" w:hAnsi="Times New Roman" w:cs="Times New Roman"/>
              </w:rPr>
              <w:br/>
              <w:t>- современные технологии создания аудиовизуального и графического контента;</w:t>
            </w:r>
            <w:r w:rsidR="00316402" w:rsidRPr="001C77A2">
              <w:rPr>
                <w:rFonts w:ascii="Times New Roman" w:hAnsi="Times New Roman" w:cs="Times New Roman"/>
              </w:rPr>
              <w:br/>
              <w:t xml:space="preserve">- требования к подготовке </w:t>
            </w:r>
            <w:proofErr w:type="spellStart"/>
            <w:r w:rsidR="00316402" w:rsidRPr="001C77A2">
              <w:rPr>
                <w:rFonts w:ascii="Times New Roman" w:hAnsi="Times New Roman" w:cs="Times New Roman"/>
              </w:rPr>
              <w:t>медиаматериалов</w:t>
            </w:r>
            <w:proofErr w:type="spellEnd"/>
            <w:r w:rsidR="00316402" w:rsidRPr="001C77A2">
              <w:rPr>
                <w:rFonts w:ascii="Times New Roman" w:hAnsi="Times New Roman" w:cs="Times New Roman"/>
              </w:rPr>
              <w:t xml:space="preserve"> для различных платформ и каналов коммуникации;</w:t>
            </w:r>
            <w:r w:rsidR="00316402" w:rsidRPr="001C77A2">
              <w:rPr>
                <w:rFonts w:ascii="Times New Roman" w:hAnsi="Times New Roman" w:cs="Times New Roman"/>
              </w:rPr>
              <w:br/>
              <w:t xml:space="preserve">- основы </w:t>
            </w:r>
            <w:r w:rsidR="00316402" w:rsidRPr="001C77A2">
              <w:rPr>
                <w:rFonts w:ascii="Times New Roman" w:hAnsi="Times New Roman" w:cs="Times New Roman"/>
                <w:lang w:val="en-US"/>
              </w:rPr>
              <w:t>UX</w:t>
            </w:r>
            <w:r w:rsidR="00316402" w:rsidRPr="001C77A2">
              <w:rPr>
                <w:rFonts w:ascii="Times New Roman" w:hAnsi="Times New Roman" w:cs="Times New Roman"/>
              </w:rPr>
              <w:t>/</w:t>
            </w:r>
            <w:r w:rsidR="00316402" w:rsidRPr="001C77A2">
              <w:rPr>
                <w:rFonts w:ascii="Times New Roman" w:hAnsi="Times New Roman" w:cs="Times New Roman"/>
                <w:lang w:val="en-US"/>
              </w:rPr>
              <w:t>UI</w:t>
            </w:r>
            <w:r w:rsidR="00316402" w:rsidRPr="001C77A2">
              <w:rPr>
                <w:rFonts w:ascii="Times New Roman" w:hAnsi="Times New Roman" w:cs="Times New Roman"/>
              </w:rPr>
              <w:t>-дизайна и пользовательского взаимодействия;</w:t>
            </w:r>
            <w:proofErr w:type="gramEnd"/>
            <w:r w:rsidR="00316402" w:rsidRPr="001C77A2">
              <w:rPr>
                <w:rFonts w:ascii="Times New Roman" w:hAnsi="Times New Roman" w:cs="Times New Roman"/>
              </w:rPr>
              <w:br/>
              <w:t xml:space="preserve">- профессиональные стандарты и тенденции развития </w:t>
            </w:r>
            <w:proofErr w:type="spellStart"/>
            <w:r w:rsidR="00316402" w:rsidRPr="001C77A2">
              <w:rPr>
                <w:rFonts w:ascii="Times New Roman" w:hAnsi="Times New Roman" w:cs="Times New Roman"/>
              </w:rPr>
              <w:t>медиапроизводства</w:t>
            </w:r>
            <w:proofErr w:type="spellEnd"/>
            <w:r w:rsidR="00316402" w:rsidRPr="001C77A2">
              <w:rPr>
                <w:rFonts w:ascii="Times New Roman" w:hAnsi="Times New Roman" w:cs="Times New Roman"/>
              </w:rPr>
              <w:t>.</w:t>
            </w:r>
            <w:r w:rsidRPr="001C77A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C77A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1C77A2">
              <w:rPr>
                <w:rFonts w:ascii="Times New Roman" w:hAnsi="Times New Roman" w:cs="Times New Roman"/>
              </w:rPr>
              <w:t xml:space="preserve">Уметь: </w:t>
            </w:r>
            <w:r w:rsidR="00FD518F" w:rsidRPr="001C77A2">
              <w:rPr>
                <w:rFonts w:ascii="Times New Roman" w:hAnsi="Times New Roman" w:cs="Times New Roman"/>
              </w:rPr>
              <w:t xml:space="preserve">- разрабатывать концепцию </w:t>
            </w:r>
            <w:proofErr w:type="spellStart"/>
            <w:r w:rsidR="00FD518F" w:rsidRPr="001C77A2">
              <w:rPr>
                <w:rFonts w:ascii="Times New Roman" w:hAnsi="Times New Roman" w:cs="Times New Roman"/>
              </w:rPr>
              <w:t>медиапродукта</w:t>
            </w:r>
            <w:proofErr w:type="spellEnd"/>
            <w:r w:rsidR="00FD518F" w:rsidRPr="001C77A2">
              <w:rPr>
                <w:rFonts w:ascii="Times New Roman" w:hAnsi="Times New Roman" w:cs="Times New Roman"/>
              </w:rPr>
              <w:t xml:space="preserve"> в соответствии с коммуникационными задачами;</w:t>
            </w:r>
            <w:r w:rsidR="00FD518F" w:rsidRPr="001C77A2">
              <w:rPr>
                <w:rFonts w:ascii="Times New Roman" w:hAnsi="Times New Roman" w:cs="Times New Roman"/>
              </w:rPr>
              <w:br/>
              <w:t>- создавать графические, рекламные и презентационные материалы;</w:t>
            </w:r>
            <w:r w:rsidR="00FD518F" w:rsidRPr="001C77A2">
              <w:rPr>
                <w:rFonts w:ascii="Times New Roman" w:hAnsi="Times New Roman" w:cs="Times New Roman"/>
              </w:rPr>
              <w:br/>
              <w:t xml:space="preserve">- применять принципы визуальной коммуникации при проектировании </w:t>
            </w:r>
            <w:proofErr w:type="spellStart"/>
            <w:r w:rsidR="00FD518F" w:rsidRPr="001C77A2">
              <w:rPr>
                <w:rFonts w:ascii="Times New Roman" w:hAnsi="Times New Roman" w:cs="Times New Roman"/>
              </w:rPr>
              <w:t>медиаконтента</w:t>
            </w:r>
            <w:proofErr w:type="spellEnd"/>
            <w:r w:rsidR="00FD518F" w:rsidRPr="001C77A2">
              <w:rPr>
                <w:rFonts w:ascii="Times New Roman" w:hAnsi="Times New Roman" w:cs="Times New Roman"/>
              </w:rPr>
              <w:t>;</w:t>
            </w:r>
            <w:r w:rsidR="00FD518F" w:rsidRPr="001C77A2">
              <w:rPr>
                <w:rFonts w:ascii="Times New Roman" w:hAnsi="Times New Roman" w:cs="Times New Roman"/>
              </w:rPr>
              <w:br/>
              <w:t>- использовать цифровые инструменты (</w:t>
            </w:r>
            <w:proofErr w:type="spellStart"/>
            <w:r w:rsidR="00FD518F" w:rsidRPr="001C77A2">
              <w:rPr>
                <w:rFonts w:ascii="Times New Roman" w:hAnsi="Times New Roman" w:cs="Times New Roman"/>
                <w:lang w:val="en-US"/>
              </w:rPr>
              <w:t>Figma</w:t>
            </w:r>
            <w:proofErr w:type="spellEnd"/>
            <w:r w:rsidR="00FD518F" w:rsidRPr="001C77A2">
              <w:rPr>
                <w:rFonts w:ascii="Times New Roman" w:hAnsi="Times New Roman" w:cs="Times New Roman"/>
              </w:rPr>
              <w:t xml:space="preserve">) для разработки </w:t>
            </w:r>
            <w:proofErr w:type="spellStart"/>
            <w:r w:rsidR="00FD518F" w:rsidRPr="001C77A2">
              <w:rPr>
                <w:rFonts w:ascii="Times New Roman" w:hAnsi="Times New Roman" w:cs="Times New Roman"/>
              </w:rPr>
              <w:t>медиапродуктов</w:t>
            </w:r>
            <w:proofErr w:type="spellEnd"/>
            <w:r w:rsidR="00FD518F" w:rsidRPr="001C77A2">
              <w:rPr>
                <w:rFonts w:ascii="Times New Roman" w:hAnsi="Times New Roman" w:cs="Times New Roman"/>
              </w:rPr>
              <w:t>;</w:t>
            </w:r>
            <w:r w:rsidR="00FD518F" w:rsidRPr="001C77A2">
              <w:rPr>
                <w:rFonts w:ascii="Times New Roman" w:hAnsi="Times New Roman" w:cs="Times New Roman"/>
              </w:rPr>
              <w:br/>
              <w:t>- подготавливать визуальный контент к публикации и распространению;</w:t>
            </w:r>
            <w:r w:rsidR="00FD518F" w:rsidRPr="001C77A2">
              <w:rPr>
                <w:rFonts w:ascii="Times New Roman" w:hAnsi="Times New Roman" w:cs="Times New Roman"/>
              </w:rPr>
              <w:br/>
              <w:t xml:space="preserve">- адаптировать </w:t>
            </w:r>
            <w:proofErr w:type="spellStart"/>
            <w:r w:rsidR="00FD518F" w:rsidRPr="001C77A2">
              <w:rPr>
                <w:rFonts w:ascii="Times New Roman" w:hAnsi="Times New Roman" w:cs="Times New Roman"/>
              </w:rPr>
              <w:t>медиапродукты</w:t>
            </w:r>
            <w:proofErr w:type="spellEnd"/>
            <w:r w:rsidR="00FD518F" w:rsidRPr="001C77A2">
              <w:rPr>
                <w:rFonts w:ascii="Times New Roman" w:hAnsi="Times New Roman" w:cs="Times New Roman"/>
              </w:rPr>
              <w:t xml:space="preserve"> под различные цифровые платформы и целевые аудитории;</w:t>
            </w:r>
            <w:r w:rsidR="00FD518F" w:rsidRPr="001C77A2">
              <w:rPr>
                <w:rFonts w:ascii="Times New Roman" w:hAnsi="Times New Roman" w:cs="Times New Roman"/>
              </w:rPr>
              <w:br/>
              <w:t>- анализировать эффективность визуальных решений;</w:t>
            </w:r>
            <w:r w:rsidR="00FD518F" w:rsidRPr="001C77A2">
              <w:rPr>
                <w:rFonts w:ascii="Times New Roman" w:hAnsi="Times New Roman" w:cs="Times New Roman"/>
              </w:rPr>
              <w:br/>
              <w:t xml:space="preserve">- организовывать процесс подготовки и выпуска </w:t>
            </w:r>
            <w:proofErr w:type="spellStart"/>
            <w:r w:rsidR="00FD518F" w:rsidRPr="001C77A2">
              <w:rPr>
                <w:rFonts w:ascii="Times New Roman" w:hAnsi="Times New Roman" w:cs="Times New Roman"/>
              </w:rPr>
              <w:t>медиапродукта</w:t>
            </w:r>
            <w:proofErr w:type="spellEnd"/>
            <w:r w:rsidR="00FD518F" w:rsidRPr="001C77A2">
              <w:rPr>
                <w:rFonts w:ascii="Times New Roman" w:hAnsi="Times New Roman" w:cs="Times New Roman"/>
              </w:rPr>
              <w:t>.</w:t>
            </w:r>
            <w:r w:rsidRPr="001C77A2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1C77A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1C77A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C77A2">
              <w:rPr>
                <w:rFonts w:ascii="Times New Roman" w:hAnsi="Times New Roman" w:cs="Times New Roman"/>
              </w:rPr>
              <w:t xml:space="preserve">- навыками визуального проектирования и </w:t>
            </w:r>
            <w:proofErr w:type="spellStart"/>
            <w:r w:rsidR="00FD518F" w:rsidRPr="001C77A2">
              <w:rPr>
                <w:rFonts w:ascii="Times New Roman" w:hAnsi="Times New Roman" w:cs="Times New Roman"/>
              </w:rPr>
              <w:t>медиадизайна</w:t>
            </w:r>
            <w:proofErr w:type="spellEnd"/>
            <w:r w:rsidR="00FD518F" w:rsidRPr="001C77A2">
              <w:rPr>
                <w:rFonts w:ascii="Times New Roman" w:hAnsi="Times New Roman" w:cs="Times New Roman"/>
              </w:rPr>
              <w:t>;</w:t>
            </w:r>
            <w:r w:rsidR="00FD518F" w:rsidRPr="001C77A2">
              <w:rPr>
                <w:rFonts w:ascii="Times New Roman" w:hAnsi="Times New Roman" w:cs="Times New Roman"/>
              </w:rPr>
              <w:br/>
              <w:t>- технологиями создания графического и аудиовизуального контента;</w:t>
            </w:r>
            <w:r w:rsidR="00FD518F" w:rsidRPr="001C77A2">
              <w:rPr>
                <w:rFonts w:ascii="Times New Roman" w:hAnsi="Times New Roman" w:cs="Times New Roman"/>
              </w:rPr>
              <w:br/>
              <w:t>- инструментами разработки интерфейсов, рекламных макетов и презентационных материалов;</w:t>
            </w:r>
            <w:r w:rsidR="00FD518F" w:rsidRPr="001C77A2">
              <w:rPr>
                <w:rFonts w:ascii="Times New Roman" w:hAnsi="Times New Roman" w:cs="Times New Roman"/>
              </w:rPr>
              <w:br/>
              <w:t xml:space="preserve">- методами подготовки </w:t>
            </w:r>
            <w:proofErr w:type="spellStart"/>
            <w:r w:rsidR="00FD518F" w:rsidRPr="001C77A2">
              <w:rPr>
                <w:rFonts w:ascii="Times New Roman" w:hAnsi="Times New Roman" w:cs="Times New Roman"/>
              </w:rPr>
              <w:t>медиапродукта</w:t>
            </w:r>
            <w:proofErr w:type="spellEnd"/>
            <w:r w:rsidR="00FD518F" w:rsidRPr="001C77A2">
              <w:rPr>
                <w:rFonts w:ascii="Times New Roman" w:hAnsi="Times New Roman" w:cs="Times New Roman"/>
              </w:rPr>
              <w:t xml:space="preserve"> к публикации и распространению;</w:t>
            </w:r>
            <w:r w:rsidR="00FD518F" w:rsidRPr="001C77A2">
              <w:rPr>
                <w:rFonts w:ascii="Times New Roman" w:hAnsi="Times New Roman" w:cs="Times New Roman"/>
              </w:rPr>
              <w:br/>
              <w:t>- навыками работы в профессиональных графических и мультимедийных программах (</w:t>
            </w:r>
            <w:proofErr w:type="spellStart"/>
            <w:r w:rsidR="00FD518F" w:rsidRPr="001C77A2">
              <w:rPr>
                <w:rFonts w:ascii="Times New Roman" w:hAnsi="Times New Roman" w:cs="Times New Roman"/>
                <w:lang w:val="en-US"/>
              </w:rPr>
              <w:t>Figma</w:t>
            </w:r>
            <w:proofErr w:type="spellEnd"/>
            <w:r w:rsidR="00FD518F" w:rsidRPr="001C77A2">
              <w:rPr>
                <w:rFonts w:ascii="Times New Roman" w:hAnsi="Times New Roman" w:cs="Times New Roman"/>
              </w:rPr>
              <w:t>);</w:t>
            </w:r>
            <w:r w:rsidR="00FD518F" w:rsidRPr="001C77A2">
              <w:rPr>
                <w:rFonts w:ascii="Times New Roman" w:hAnsi="Times New Roman" w:cs="Times New Roman"/>
              </w:rPr>
              <w:br/>
              <w:t xml:space="preserve">- приемами разработки фирменного стиля и визуальной </w:t>
            </w:r>
            <w:proofErr w:type="spellStart"/>
            <w:r w:rsidR="00FD518F" w:rsidRPr="001C77A2">
              <w:rPr>
                <w:rFonts w:ascii="Times New Roman" w:hAnsi="Times New Roman" w:cs="Times New Roman"/>
              </w:rPr>
              <w:t>айдентики</w:t>
            </w:r>
            <w:proofErr w:type="spellEnd"/>
            <w:r w:rsidR="00FD518F" w:rsidRPr="001C77A2">
              <w:rPr>
                <w:rFonts w:ascii="Times New Roman" w:hAnsi="Times New Roman" w:cs="Times New Roman"/>
              </w:rPr>
              <w:t>;</w:t>
            </w:r>
            <w:r w:rsidR="00FD518F" w:rsidRPr="001C77A2">
              <w:rPr>
                <w:rFonts w:ascii="Times New Roman" w:hAnsi="Times New Roman" w:cs="Times New Roman"/>
              </w:rPr>
              <w:br/>
              <w:t xml:space="preserve">- методами организации производственного процесса </w:t>
            </w:r>
            <w:proofErr w:type="spellStart"/>
            <w:r w:rsidR="00FD518F" w:rsidRPr="001C77A2">
              <w:rPr>
                <w:rFonts w:ascii="Times New Roman" w:hAnsi="Times New Roman" w:cs="Times New Roman"/>
              </w:rPr>
              <w:t>медиапродукта</w:t>
            </w:r>
            <w:proofErr w:type="spellEnd"/>
            <w:r w:rsidR="00FD518F" w:rsidRPr="001C77A2">
              <w:rPr>
                <w:rFonts w:ascii="Times New Roman" w:hAnsi="Times New Roman" w:cs="Times New Roman"/>
              </w:rPr>
              <w:t>;</w:t>
            </w:r>
            <w:r w:rsidR="00FD518F" w:rsidRPr="001C77A2">
              <w:rPr>
                <w:rFonts w:ascii="Times New Roman" w:hAnsi="Times New Roman" w:cs="Times New Roman"/>
              </w:rPr>
              <w:br/>
              <w:t xml:space="preserve">- навыками презентации и защиты </w:t>
            </w:r>
            <w:proofErr w:type="spellStart"/>
            <w:r w:rsidR="00FD518F" w:rsidRPr="001C77A2">
              <w:rPr>
                <w:rFonts w:ascii="Times New Roman" w:hAnsi="Times New Roman" w:cs="Times New Roman"/>
              </w:rPr>
              <w:t>медиапроектов</w:t>
            </w:r>
            <w:proofErr w:type="spellEnd"/>
            <w:r w:rsidR="00FD518F" w:rsidRPr="001C77A2">
              <w:rPr>
                <w:rFonts w:ascii="Times New Roman" w:hAnsi="Times New Roman" w:cs="Times New Roman"/>
              </w:rPr>
              <w:t>.</w:t>
            </w:r>
            <w:r w:rsidRPr="001C77A2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1C77A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3182513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Основы визуальной коммуникации и композиции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Законы и принципы композиции, визуальная иерархия, баланс, ритм и контраст. Методы организации визуальной информации и способы управления вниманием аудитории. Композиционные решения в цифровой и рекламной среде.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EA4D14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32C21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Психология восприятия визуальной информации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4C579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восприятия визуального контента человеком. Психология цвета, формы и визуальных образов. Эмоциональное воздействие медиапродукта на аудиторию. Принципы визуального и эмоционального дизайна.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C97CB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C28D8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BBBF5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A95EB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9901BF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FD6F6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Проектирование цифровых медиапродуктов: веб-дизайн и UI/UX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A8923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проектирования цифровых интерфейсов и медиапродуктов. Принципы UX/UI-дизайна, пользовательские сценарии и навигация. Создание прототипов, адаптивный дизайн и особенности разработки интерфейсов для веб-сайтов и мобильных приложений.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FF591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08ED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95629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F35EF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29FBECC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8D25D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Дизайн цифровых медиапродуктов и интерфейсов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F1D73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Разработка визуального оформления цифровых медиапродуктов. Работа с графическими элементами, сетками, типографикой и мультимедийным контентом. Интерактивность и визуальная целостность цифровой среды.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DB1E1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1E5DE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044E7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42066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7C9173D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B7DFA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UX/UI-дизайн в цифровой среде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0B83B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Современные подходы к проектированию пользовательского опыта и интерфейсов. Методы анализа пользовательского поведения, создание wireframe-макетов и интерактивных прототипов. Тестирование интерфейсов и оценка удобства использования цифрового продукта.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CA292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9A87A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53DA1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E2101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1661874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14EAD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Рекламный и PR-медиадизайн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8168A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разработки медиапродуктов для рекламных и PR-коммуникаций. Создание рекламных макетов, баннеров, презентационных и имиджевых материалов. Адаптация визуального контента под различные медиаплатформы и целевые аудитории.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98E44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7B2DB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94E9B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D617F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5DDA193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8FFCB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Motion-дизайн и мультимедийные технологии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DE183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motion-дизайна, анимации и мультимедийного проектирования. Создание анимированного контента, работа с видеоматериалами и визуальными эффектами. Использование motion-графики в рекламе и цифровых коммуникациях.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5326B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00C0D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F32F9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7620E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478F21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0602C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Подготовка медиапродукта к выпуску и распространению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A5AE8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Техническая подготовка медиапродукта к публикации и распространению. Форматы файлов, требования к цифровому и печатному контенту, оптимизация медиаматериалов. Организация выпуска и размещения медиапродукта в различных коммуникационных каналах.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24BB1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2A69F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2F6E2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A10CE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C653F1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ECB6C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Оценка эффективности медиапродукта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2C8FF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анализа и оценки эффективности медиапродукта. Исследование пользовательского восприятия, визуальной привлекательности и коммуникационной результативности. Критерии качества медиадизайна и способы совершенствования медиапродукта.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9CB06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2760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AAA0E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EC2C1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3182513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3182513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79"/>
        <w:gridCol w:w="382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C77A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C77A2">
              <w:rPr>
                <w:rFonts w:ascii="Times New Roman" w:hAnsi="Times New Roman" w:cs="Times New Roman"/>
                <w:sz w:val="24"/>
                <w:szCs w:val="24"/>
              </w:rPr>
              <w:t>Литвина, Т. В.  Дизайн новых медиа</w:t>
            </w:r>
            <w:proofErr w:type="gramStart"/>
            <w:r w:rsidRPr="001C77A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C77A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Т. В. Литвина. — 3-е изд., </w:t>
            </w:r>
            <w:proofErr w:type="spellStart"/>
            <w:r w:rsidRPr="001C77A2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1C77A2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1C77A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C77A2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1C77A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C77A2">
              <w:rPr>
                <w:rFonts w:ascii="Times New Roman" w:hAnsi="Times New Roman" w:cs="Times New Roman"/>
                <w:sz w:val="24"/>
                <w:szCs w:val="24"/>
              </w:rPr>
              <w:t xml:space="preserve">, 2026. — 182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C77A2">
              <w:rPr>
                <w:rFonts w:ascii="Times New Roman" w:hAnsi="Times New Roman" w:cs="Times New Roman"/>
                <w:sz w:val="24"/>
                <w:szCs w:val="24"/>
              </w:rPr>
              <w:t xml:space="preserve"> 978-5-534-18905-6. — Текст</w:t>
            </w:r>
            <w:proofErr w:type="gramStart"/>
            <w:r w:rsidRPr="001C77A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C77A2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1C77A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C77A2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1C77A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1C77A2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1C77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1C77A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1C77A2">
              <w:rPr>
                <w:rFonts w:ascii="Times New Roman" w:hAnsi="Times New Roman" w:cs="Times New Roman"/>
                <w:sz w:val="24"/>
                <w:szCs w:val="24"/>
              </w:rPr>
              <w:t>/586107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062B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https://urait.ru/bcode/586107</w:t>
              </w:r>
            </w:hyperlink>
          </w:p>
        </w:tc>
      </w:tr>
      <w:tr w:rsidR="00262CF0" w:rsidRPr="007E6725" w14:paraId="58FC00B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331EDB5" w14:textId="77777777" w:rsidR="00262CF0" w:rsidRPr="001C77A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C77A2">
              <w:rPr>
                <w:rFonts w:ascii="Times New Roman" w:hAnsi="Times New Roman" w:cs="Times New Roman"/>
                <w:sz w:val="24"/>
                <w:szCs w:val="24"/>
              </w:rPr>
              <w:t>Графический дизайн. Современные концепции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C77A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1C77A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C77A2">
              <w:rPr>
                <w:rFonts w:ascii="Times New Roman" w:hAnsi="Times New Roman" w:cs="Times New Roman"/>
                <w:sz w:val="24"/>
                <w:szCs w:val="24"/>
              </w:rPr>
              <w:t>/ ответственный редактор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C77A2">
              <w:rPr>
                <w:rFonts w:ascii="Times New Roman" w:hAnsi="Times New Roman" w:cs="Times New Roman"/>
                <w:sz w:val="24"/>
                <w:szCs w:val="24"/>
              </w:rPr>
              <w:t>Э.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C77A2">
              <w:rPr>
                <w:rFonts w:ascii="Times New Roman" w:hAnsi="Times New Roman" w:cs="Times New Roman"/>
                <w:sz w:val="24"/>
                <w:szCs w:val="24"/>
              </w:rPr>
              <w:t>Павловская.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C77A2">
              <w:rPr>
                <w:rFonts w:ascii="Times New Roman" w:hAnsi="Times New Roman" w:cs="Times New Roman"/>
                <w:sz w:val="24"/>
                <w:szCs w:val="24"/>
              </w:rPr>
              <w:t xml:space="preserve">— 2-е изд., </w:t>
            </w:r>
            <w:proofErr w:type="spellStart"/>
            <w:r w:rsidRPr="001C77A2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C77A2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C77A2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C77A2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1C77A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C77A2">
              <w:rPr>
                <w:rFonts w:ascii="Times New Roman" w:hAnsi="Times New Roman" w:cs="Times New Roman"/>
                <w:sz w:val="24"/>
                <w:szCs w:val="24"/>
              </w:rPr>
              <w:t>, 2026.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C77A2">
              <w:rPr>
                <w:rFonts w:ascii="Times New Roman" w:hAnsi="Times New Roman" w:cs="Times New Roman"/>
                <w:sz w:val="24"/>
                <w:szCs w:val="24"/>
              </w:rPr>
              <w:t>— 119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C77A2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C77A2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C77A2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1C77A2">
              <w:rPr>
                <w:rFonts w:ascii="Times New Roman" w:hAnsi="Times New Roman" w:cs="Times New Roman"/>
                <w:sz w:val="24"/>
                <w:szCs w:val="24"/>
              </w:rPr>
              <w:t>978-5-534-11169-9. — Текст</w:t>
            </w:r>
            <w:proofErr w:type="gramStart"/>
            <w:r w:rsidRPr="001C77A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C77A2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1C77A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C77A2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1C77A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1C77A2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1C77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1C77A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1C77A2">
              <w:rPr>
                <w:rFonts w:ascii="Times New Roman" w:hAnsi="Times New Roman" w:cs="Times New Roman"/>
                <w:sz w:val="24"/>
                <w:szCs w:val="24"/>
              </w:rPr>
              <w:t>/586126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D7913DD" w14:textId="77777777" w:rsidR="00262CF0" w:rsidRPr="007E6725" w:rsidRDefault="00C062B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https://urait.ru/bcode/586126</w:t>
              </w:r>
            </w:hyperlink>
          </w:p>
        </w:tc>
      </w:tr>
      <w:tr w:rsidR="00262CF0" w:rsidRPr="007E6725" w14:paraId="749C5BF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6B3666F" w14:textId="77777777" w:rsidR="00262CF0" w:rsidRPr="001C77A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C77A2">
              <w:rPr>
                <w:rFonts w:ascii="Times New Roman" w:hAnsi="Times New Roman" w:cs="Times New Roman"/>
                <w:sz w:val="24"/>
                <w:szCs w:val="24"/>
              </w:rPr>
              <w:t>Кузнецова, Л. В. Современные веб-технологии</w:t>
            </w:r>
            <w:proofErr w:type="gramStart"/>
            <w:r w:rsidRPr="001C77A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C77A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Л. В. Кузнецова. — 4-е изд. — Москва : Интернет-Университет Информационных Технологий (ИНТУИТ), Ай </w:t>
            </w:r>
            <w:proofErr w:type="gramStart"/>
            <w:r w:rsidRPr="001C77A2">
              <w:rPr>
                <w:rFonts w:ascii="Times New Roman" w:hAnsi="Times New Roman" w:cs="Times New Roman"/>
                <w:sz w:val="24"/>
                <w:szCs w:val="24"/>
              </w:rPr>
              <w:t>Пи Ар</w:t>
            </w:r>
            <w:proofErr w:type="gramEnd"/>
            <w:r w:rsidRPr="001C77A2">
              <w:rPr>
                <w:rFonts w:ascii="Times New Roman" w:hAnsi="Times New Roman" w:cs="Times New Roman"/>
                <w:sz w:val="24"/>
                <w:szCs w:val="24"/>
              </w:rPr>
              <w:t xml:space="preserve"> Медиа, 2024. — 187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1C77A2">
              <w:rPr>
                <w:rFonts w:ascii="Times New Roman" w:hAnsi="Times New Roman" w:cs="Times New Roman"/>
                <w:sz w:val="24"/>
                <w:szCs w:val="24"/>
              </w:rPr>
              <w:t xml:space="preserve">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C77A2">
              <w:rPr>
                <w:rFonts w:ascii="Times New Roman" w:hAnsi="Times New Roman" w:cs="Times New Roman"/>
                <w:sz w:val="24"/>
                <w:szCs w:val="24"/>
              </w:rPr>
              <w:t xml:space="preserve"> 978-5-4497-2457-1. — Текст</w:t>
            </w:r>
            <w:proofErr w:type="gramStart"/>
            <w:r w:rsidRPr="001C77A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C77A2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Цифровой образовательный ресурс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IPR</w:t>
            </w:r>
            <w:r w:rsidRPr="001C77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SMART</w:t>
            </w:r>
            <w:r w:rsidRPr="001C77A2">
              <w:rPr>
                <w:rFonts w:ascii="Times New Roman" w:hAnsi="Times New Roman" w:cs="Times New Roman"/>
                <w:sz w:val="24"/>
                <w:szCs w:val="24"/>
              </w:rPr>
              <w:t xml:space="preserve"> :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1C77A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1C77A2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1C77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iprbookshop</w:t>
            </w:r>
            <w:proofErr w:type="spellEnd"/>
            <w:r w:rsidRPr="001C77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1C77A2">
              <w:rPr>
                <w:rFonts w:ascii="Times New Roman" w:hAnsi="Times New Roman" w:cs="Times New Roman"/>
                <w:sz w:val="24"/>
                <w:szCs w:val="24"/>
              </w:rPr>
              <w:t>/133979.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html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B6D8BE3" w14:textId="77777777" w:rsidR="00262CF0" w:rsidRPr="001C77A2" w:rsidRDefault="00C062B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https://www.iprbookshop.ru/133979.html</w:t>
              </w:r>
            </w:hyperlink>
          </w:p>
        </w:tc>
      </w:tr>
      <w:tr w:rsidR="00262CF0" w:rsidRPr="007E6725" w14:paraId="1A0C5A7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D808D56" w14:textId="77777777" w:rsidR="00262CF0" w:rsidRPr="001C77A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C77A2">
              <w:rPr>
                <w:rFonts w:ascii="Times New Roman" w:hAnsi="Times New Roman" w:cs="Times New Roman"/>
                <w:sz w:val="24"/>
                <w:szCs w:val="24"/>
              </w:rPr>
              <w:t>Валеева, Л. М. Шрифты и визуальные коммуникации</w:t>
            </w:r>
            <w:proofErr w:type="gramStart"/>
            <w:r w:rsidRPr="001C77A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C77A2">
              <w:rPr>
                <w:rFonts w:ascii="Times New Roman" w:hAnsi="Times New Roman" w:cs="Times New Roman"/>
                <w:sz w:val="24"/>
                <w:szCs w:val="24"/>
              </w:rPr>
              <w:t xml:space="preserve"> практикум / Л. М. Валеева, Л. О. </w:t>
            </w:r>
            <w:proofErr w:type="spellStart"/>
            <w:r w:rsidRPr="001C77A2">
              <w:rPr>
                <w:rFonts w:ascii="Times New Roman" w:hAnsi="Times New Roman" w:cs="Times New Roman"/>
                <w:sz w:val="24"/>
                <w:szCs w:val="24"/>
              </w:rPr>
              <w:t>Мокрецова</w:t>
            </w:r>
            <w:proofErr w:type="spellEnd"/>
            <w:r w:rsidRPr="001C77A2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1C77A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C77A2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Издательский Дом </w:t>
            </w:r>
            <w:proofErr w:type="spellStart"/>
            <w:r w:rsidRPr="001C77A2">
              <w:rPr>
                <w:rFonts w:ascii="Times New Roman" w:hAnsi="Times New Roman" w:cs="Times New Roman"/>
                <w:sz w:val="24"/>
                <w:szCs w:val="24"/>
              </w:rPr>
              <w:t>МИСиС</w:t>
            </w:r>
            <w:proofErr w:type="spellEnd"/>
            <w:r w:rsidRPr="001C77A2">
              <w:rPr>
                <w:rFonts w:ascii="Times New Roman" w:hAnsi="Times New Roman" w:cs="Times New Roman"/>
                <w:sz w:val="24"/>
                <w:szCs w:val="24"/>
              </w:rPr>
              <w:t xml:space="preserve">, 2021. — 62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1C77A2">
              <w:rPr>
                <w:rFonts w:ascii="Times New Roman" w:hAnsi="Times New Roman" w:cs="Times New Roman"/>
                <w:sz w:val="24"/>
                <w:szCs w:val="24"/>
              </w:rPr>
              <w:t>. — Текст</w:t>
            </w:r>
            <w:proofErr w:type="gramStart"/>
            <w:r w:rsidRPr="001C77A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C77A2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Цифровой образовательный ресурс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IPR</w:t>
            </w:r>
            <w:r w:rsidRPr="001C77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SMART</w:t>
            </w:r>
            <w:r w:rsidRPr="001C77A2">
              <w:rPr>
                <w:rFonts w:ascii="Times New Roman" w:hAnsi="Times New Roman" w:cs="Times New Roman"/>
                <w:sz w:val="24"/>
                <w:szCs w:val="24"/>
              </w:rPr>
              <w:t xml:space="preserve"> :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1C77A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1C77A2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1C77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iprbookshop</w:t>
            </w:r>
            <w:proofErr w:type="spellEnd"/>
            <w:r w:rsidRPr="001C77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1C77A2">
              <w:rPr>
                <w:rFonts w:ascii="Times New Roman" w:hAnsi="Times New Roman" w:cs="Times New Roman"/>
                <w:sz w:val="24"/>
                <w:szCs w:val="24"/>
              </w:rPr>
              <w:t>/129777.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html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7BAF316" w14:textId="77777777" w:rsidR="00262CF0" w:rsidRPr="001C77A2" w:rsidRDefault="00C062B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https://www.iprbookshop.ru/129777.html</w:t>
              </w:r>
            </w:hyperlink>
          </w:p>
        </w:tc>
      </w:tr>
      <w:tr w:rsidR="00262CF0" w:rsidRPr="007E6725" w14:paraId="14F8021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6F7B8BC" w14:textId="77777777" w:rsidR="00262CF0" w:rsidRPr="001C77A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C77A2">
              <w:rPr>
                <w:rFonts w:ascii="Times New Roman" w:hAnsi="Times New Roman" w:cs="Times New Roman"/>
                <w:sz w:val="24"/>
                <w:szCs w:val="24"/>
              </w:rPr>
              <w:t>Пигулевский</w:t>
            </w:r>
            <w:proofErr w:type="spellEnd"/>
            <w:r w:rsidRPr="001C77A2">
              <w:rPr>
                <w:rFonts w:ascii="Times New Roman" w:hAnsi="Times New Roman" w:cs="Times New Roman"/>
                <w:sz w:val="24"/>
                <w:szCs w:val="24"/>
              </w:rPr>
              <w:t>, В. О. Дизайн визуальных коммуникаций</w:t>
            </w:r>
            <w:proofErr w:type="gramStart"/>
            <w:r w:rsidRPr="001C77A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C77A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В. О. </w:t>
            </w:r>
            <w:proofErr w:type="spellStart"/>
            <w:r w:rsidRPr="001C77A2">
              <w:rPr>
                <w:rFonts w:ascii="Times New Roman" w:hAnsi="Times New Roman" w:cs="Times New Roman"/>
                <w:sz w:val="24"/>
                <w:szCs w:val="24"/>
              </w:rPr>
              <w:t>Пигулевский</w:t>
            </w:r>
            <w:proofErr w:type="spellEnd"/>
            <w:r w:rsidRPr="001C77A2">
              <w:rPr>
                <w:rFonts w:ascii="Times New Roman" w:hAnsi="Times New Roman" w:cs="Times New Roman"/>
                <w:sz w:val="24"/>
                <w:szCs w:val="24"/>
              </w:rPr>
              <w:t xml:space="preserve">, А. С. Стефаненко. — 2-е изд. — Саратов : Вузовское образование, 2021. — 441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1C77A2">
              <w:rPr>
                <w:rFonts w:ascii="Times New Roman" w:hAnsi="Times New Roman" w:cs="Times New Roman"/>
                <w:sz w:val="24"/>
                <w:szCs w:val="24"/>
              </w:rPr>
              <w:t xml:space="preserve">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C77A2">
              <w:rPr>
                <w:rFonts w:ascii="Times New Roman" w:hAnsi="Times New Roman" w:cs="Times New Roman"/>
                <w:sz w:val="24"/>
                <w:szCs w:val="24"/>
              </w:rPr>
              <w:t xml:space="preserve"> 978-5-4487-0765-0. — Текст</w:t>
            </w:r>
            <w:proofErr w:type="gramStart"/>
            <w:r w:rsidRPr="001C77A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C77A2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Цифровой образовательный ресурс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IPR</w:t>
            </w:r>
            <w:r w:rsidRPr="001C77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SMART</w:t>
            </w:r>
            <w:r w:rsidRPr="001C77A2">
              <w:rPr>
                <w:rFonts w:ascii="Times New Roman" w:hAnsi="Times New Roman" w:cs="Times New Roman"/>
                <w:sz w:val="24"/>
                <w:szCs w:val="24"/>
              </w:rPr>
              <w:t xml:space="preserve"> :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1C77A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1C77A2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1C77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iprbookshop</w:t>
            </w:r>
            <w:proofErr w:type="spellEnd"/>
            <w:r w:rsidRPr="001C77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1C77A2">
              <w:rPr>
                <w:rFonts w:ascii="Times New Roman" w:hAnsi="Times New Roman" w:cs="Times New Roman"/>
                <w:sz w:val="24"/>
                <w:szCs w:val="24"/>
              </w:rPr>
              <w:t>/102235.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html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876E9E6" w14:textId="77777777" w:rsidR="00262CF0" w:rsidRPr="001C77A2" w:rsidRDefault="00C062B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https://www.iprbookshop.ru/102235.html</w:t>
              </w:r>
            </w:hyperlink>
          </w:p>
        </w:tc>
      </w:tr>
      <w:tr w:rsidR="00262CF0" w:rsidRPr="007E6725" w14:paraId="4B43D33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974BE31" w14:textId="77777777" w:rsidR="00262CF0" w:rsidRPr="001C77A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C77A2">
              <w:rPr>
                <w:rFonts w:ascii="Times New Roman" w:hAnsi="Times New Roman" w:cs="Times New Roman"/>
                <w:sz w:val="24"/>
                <w:szCs w:val="24"/>
              </w:rPr>
              <w:t>Мокшин, С. И. Язык рекламы: стилистика и коммуникация</w:t>
            </w:r>
            <w:proofErr w:type="gramStart"/>
            <w:r w:rsidRPr="001C77A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C77A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С. И. Мокшин. — Новосибирск</w:t>
            </w:r>
            <w:proofErr w:type="gramStart"/>
            <w:r w:rsidRPr="001C77A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C77A2">
              <w:rPr>
                <w:rFonts w:ascii="Times New Roman" w:hAnsi="Times New Roman" w:cs="Times New Roman"/>
                <w:sz w:val="24"/>
                <w:szCs w:val="24"/>
              </w:rPr>
              <w:t xml:space="preserve"> Новосибирский государственный технический университет, 2024. — 122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1C77A2">
              <w:rPr>
                <w:rFonts w:ascii="Times New Roman" w:hAnsi="Times New Roman" w:cs="Times New Roman"/>
                <w:sz w:val="24"/>
                <w:szCs w:val="24"/>
              </w:rPr>
              <w:t xml:space="preserve">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C77A2">
              <w:rPr>
                <w:rFonts w:ascii="Times New Roman" w:hAnsi="Times New Roman" w:cs="Times New Roman"/>
                <w:sz w:val="24"/>
                <w:szCs w:val="24"/>
              </w:rPr>
              <w:t xml:space="preserve"> 978-5-7782-5203-5. — Текст</w:t>
            </w:r>
            <w:proofErr w:type="gramStart"/>
            <w:r w:rsidRPr="001C77A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C77A2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Цифровой образовательный ресурс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IPR</w:t>
            </w:r>
            <w:r w:rsidRPr="001C77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SMART</w:t>
            </w:r>
            <w:r w:rsidRPr="001C77A2">
              <w:rPr>
                <w:rFonts w:ascii="Times New Roman" w:hAnsi="Times New Roman" w:cs="Times New Roman"/>
                <w:sz w:val="24"/>
                <w:szCs w:val="24"/>
              </w:rPr>
              <w:t xml:space="preserve"> :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1C77A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1C77A2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1C77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iprbookshop</w:t>
            </w:r>
            <w:proofErr w:type="spellEnd"/>
            <w:r w:rsidRPr="001C77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1C77A2">
              <w:rPr>
                <w:rFonts w:ascii="Times New Roman" w:hAnsi="Times New Roman" w:cs="Times New Roman"/>
                <w:sz w:val="24"/>
                <w:szCs w:val="24"/>
              </w:rPr>
              <w:t>/155604.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html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EB11A1E" w14:textId="77777777" w:rsidR="00262CF0" w:rsidRPr="001C77A2" w:rsidRDefault="00C062B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https://www.iprbookshop.ru/155604.html </w:t>
              </w:r>
            </w:hyperlink>
          </w:p>
        </w:tc>
      </w:tr>
      <w:tr w:rsidR="00262CF0" w:rsidRPr="007E6725" w14:paraId="2F5A403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40A57B9" w14:textId="77777777" w:rsidR="00262CF0" w:rsidRPr="001C77A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C77A2">
              <w:rPr>
                <w:rFonts w:ascii="Times New Roman" w:hAnsi="Times New Roman" w:cs="Times New Roman"/>
                <w:sz w:val="24"/>
                <w:szCs w:val="24"/>
              </w:rPr>
              <w:t>Мельник, А. С. Коммуникационный дизайн</w:t>
            </w:r>
            <w:proofErr w:type="gramStart"/>
            <w:r w:rsidRPr="001C77A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C77A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А. С. Мельник. — Минск</w:t>
            </w:r>
            <w:proofErr w:type="gramStart"/>
            <w:r w:rsidRPr="001C77A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C77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C77A2">
              <w:rPr>
                <w:rFonts w:ascii="Times New Roman" w:hAnsi="Times New Roman" w:cs="Times New Roman"/>
                <w:sz w:val="24"/>
                <w:szCs w:val="24"/>
              </w:rPr>
              <w:t>Республиканский</w:t>
            </w:r>
            <w:proofErr w:type="gramEnd"/>
            <w:r w:rsidRPr="001C77A2">
              <w:rPr>
                <w:rFonts w:ascii="Times New Roman" w:hAnsi="Times New Roman" w:cs="Times New Roman"/>
                <w:sz w:val="24"/>
                <w:szCs w:val="24"/>
              </w:rPr>
              <w:t xml:space="preserve"> институт профессионального образования (РИПО), 2024. — 128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1C77A2">
              <w:rPr>
                <w:rFonts w:ascii="Times New Roman" w:hAnsi="Times New Roman" w:cs="Times New Roman"/>
                <w:sz w:val="24"/>
                <w:szCs w:val="24"/>
              </w:rPr>
              <w:t xml:space="preserve">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C77A2">
              <w:rPr>
                <w:rFonts w:ascii="Times New Roman" w:hAnsi="Times New Roman" w:cs="Times New Roman"/>
                <w:sz w:val="24"/>
                <w:szCs w:val="24"/>
              </w:rPr>
              <w:t xml:space="preserve"> 978-985-895-174-0. — Текст</w:t>
            </w:r>
            <w:proofErr w:type="gramStart"/>
            <w:r w:rsidRPr="001C77A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C77A2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Цифровой образовательный ресурс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IPR</w:t>
            </w:r>
            <w:r w:rsidRPr="001C77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SMART</w:t>
            </w:r>
            <w:r w:rsidRPr="001C77A2">
              <w:rPr>
                <w:rFonts w:ascii="Times New Roman" w:hAnsi="Times New Roman" w:cs="Times New Roman"/>
                <w:sz w:val="24"/>
                <w:szCs w:val="24"/>
              </w:rPr>
              <w:t xml:space="preserve"> :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1C77A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1C77A2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1C77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iprbookshop</w:t>
            </w:r>
            <w:proofErr w:type="spellEnd"/>
            <w:r w:rsidRPr="001C77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1C77A2">
              <w:rPr>
                <w:rFonts w:ascii="Times New Roman" w:hAnsi="Times New Roman" w:cs="Times New Roman"/>
                <w:sz w:val="24"/>
                <w:szCs w:val="24"/>
              </w:rPr>
              <w:t>/143018.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html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BD401EA" w14:textId="77777777" w:rsidR="00262CF0" w:rsidRPr="001C77A2" w:rsidRDefault="00C062B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 xml:space="preserve">https://www.iprbookshop.ru/143018.html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3182514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29AFA68" w14:textId="77777777" w:rsidTr="007B550D">
        <w:tc>
          <w:tcPr>
            <w:tcW w:w="9345" w:type="dxa"/>
          </w:tcPr>
          <w:p w14:paraId="345DEEB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77B7639" w14:textId="77777777" w:rsidTr="007B550D">
        <w:tc>
          <w:tcPr>
            <w:tcW w:w="9345" w:type="dxa"/>
          </w:tcPr>
          <w:p w14:paraId="5E85362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Figma</w:t>
            </w:r>
          </w:p>
        </w:tc>
      </w:tr>
      <w:tr w:rsidR="007B550D" w:rsidRPr="007E6725" w14:paraId="5B7CCCAE" w14:textId="77777777" w:rsidTr="007B550D">
        <w:tc>
          <w:tcPr>
            <w:tcW w:w="9345" w:type="dxa"/>
          </w:tcPr>
          <w:p w14:paraId="16732C7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EDE7C84" w14:textId="77777777" w:rsidTr="007B550D">
        <w:tc>
          <w:tcPr>
            <w:tcW w:w="9345" w:type="dxa"/>
          </w:tcPr>
          <w:p w14:paraId="5DC5230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4404737" w14:textId="77777777" w:rsidTr="007B550D">
        <w:tc>
          <w:tcPr>
            <w:tcW w:w="9345" w:type="dxa"/>
          </w:tcPr>
          <w:p w14:paraId="685BC92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3182514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062B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1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318251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C77A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C77A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C77A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C77A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C77A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C77A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C77A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C77A2">
              <w:rPr>
                <w:sz w:val="22"/>
                <w:szCs w:val="22"/>
              </w:rPr>
              <w:t xml:space="preserve">Ауд. 340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C77A2">
              <w:rPr>
                <w:sz w:val="22"/>
                <w:szCs w:val="22"/>
              </w:rPr>
              <w:t>комплексом</w:t>
            </w:r>
            <w:proofErr w:type="gramStart"/>
            <w:r w:rsidRPr="001C77A2">
              <w:rPr>
                <w:sz w:val="22"/>
                <w:szCs w:val="22"/>
              </w:rPr>
              <w:t>.С</w:t>
            </w:r>
            <w:proofErr w:type="gramEnd"/>
            <w:r w:rsidRPr="001C77A2">
              <w:rPr>
                <w:sz w:val="22"/>
                <w:szCs w:val="22"/>
              </w:rPr>
              <w:t>пециализированная</w:t>
            </w:r>
            <w:proofErr w:type="spellEnd"/>
            <w:r w:rsidRPr="001C77A2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C77A2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тумба - 1 шт., доска маркерная - 1 шт., вешалка стойка - 2 шт., жалюзи - 2 шт., Моноблок </w:t>
            </w:r>
            <w:r w:rsidRPr="001C77A2">
              <w:rPr>
                <w:sz w:val="22"/>
                <w:szCs w:val="22"/>
                <w:lang w:val="en-US"/>
              </w:rPr>
              <w:t>AIO</w:t>
            </w:r>
            <w:r w:rsidRPr="001C77A2">
              <w:rPr>
                <w:sz w:val="22"/>
                <w:szCs w:val="22"/>
              </w:rPr>
              <w:t xml:space="preserve"> </w:t>
            </w:r>
            <w:r w:rsidRPr="001C77A2">
              <w:rPr>
                <w:sz w:val="22"/>
                <w:szCs w:val="22"/>
                <w:lang w:val="en-US"/>
              </w:rPr>
              <w:t>IRU</w:t>
            </w:r>
            <w:r w:rsidRPr="001C77A2">
              <w:rPr>
                <w:sz w:val="22"/>
                <w:szCs w:val="22"/>
              </w:rPr>
              <w:t xml:space="preserve"> 308 </w:t>
            </w:r>
            <w:r w:rsidRPr="001C77A2">
              <w:rPr>
                <w:sz w:val="22"/>
                <w:szCs w:val="22"/>
                <w:lang w:val="en-US"/>
              </w:rPr>
              <w:t>intel</w:t>
            </w:r>
            <w:r w:rsidRPr="001C77A2">
              <w:rPr>
                <w:sz w:val="22"/>
                <w:szCs w:val="22"/>
              </w:rPr>
              <w:t xml:space="preserve"> 2.8 </w:t>
            </w:r>
            <w:proofErr w:type="spellStart"/>
            <w:r w:rsidRPr="001C77A2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C77A2">
              <w:rPr>
                <w:sz w:val="22"/>
                <w:szCs w:val="22"/>
              </w:rPr>
              <w:t xml:space="preserve">/4 </w:t>
            </w:r>
            <w:r w:rsidRPr="001C77A2">
              <w:rPr>
                <w:sz w:val="22"/>
                <w:szCs w:val="22"/>
                <w:lang w:val="en-US"/>
              </w:rPr>
              <w:t>Gb</w:t>
            </w:r>
            <w:r w:rsidRPr="001C77A2">
              <w:rPr>
                <w:sz w:val="22"/>
                <w:szCs w:val="22"/>
              </w:rPr>
              <w:t>/1</w:t>
            </w:r>
            <w:r w:rsidRPr="001C77A2">
              <w:rPr>
                <w:sz w:val="22"/>
                <w:szCs w:val="22"/>
                <w:lang w:val="en-US"/>
              </w:rPr>
              <w:t>Tb</w:t>
            </w:r>
            <w:r w:rsidRPr="001C77A2">
              <w:rPr>
                <w:sz w:val="22"/>
                <w:szCs w:val="22"/>
              </w:rPr>
              <w:t xml:space="preserve"> - 12 шт., Ноутбук </w:t>
            </w:r>
            <w:r w:rsidRPr="001C77A2">
              <w:rPr>
                <w:sz w:val="22"/>
                <w:szCs w:val="22"/>
                <w:lang w:val="en-US"/>
              </w:rPr>
              <w:t>HP</w:t>
            </w:r>
            <w:r w:rsidRPr="001C77A2">
              <w:rPr>
                <w:sz w:val="22"/>
                <w:szCs w:val="22"/>
              </w:rPr>
              <w:t xml:space="preserve"> 250 </w:t>
            </w:r>
            <w:r w:rsidRPr="001C77A2">
              <w:rPr>
                <w:sz w:val="22"/>
                <w:szCs w:val="22"/>
                <w:lang w:val="en-US"/>
              </w:rPr>
              <w:t>G</w:t>
            </w:r>
            <w:r w:rsidRPr="001C77A2">
              <w:rPr>
                <w:sz w:val="22"/>
                <w:szCs w:val="22"/>
              </w:rPr>
              <w:t>6 1</w:t>
            </w:r>
            <w:r w:rsidRPr="001C77A2">
              <w:rPr>
                <w:sz w:val="22"/>
                <w:szCs w:val="22"/>
                <w:lang w:val="en-US"/>
              </w:rPr>
              <w:t>WY</w:t>
            </w:r>
            <w:r w:rsidRPr="001C77A2">
              <w:rPr>
                <w:sz w:val="22"/>
                <w:szCs w:val="22"/>
              </w:rPr>
              <w:t>58</w:t>
            </w:r>
            <w:r w:rsidRPr="001C77A2">
              <w:rPr>
                <w:sz w:val="22"/>
                <w:szCs w:val="22"/>
                <w:lang w:val="en-US"/>
              </w:rPr>
              <w:t>EA</w:t>
            </w:r>
            <w:r w:rsidRPr="001C77A2">
              <w:rPr>
                <w:sz w:val="22"/>
                <w:szCs w:val="22"/>
              </w:rPr>
              <w:t xml:space="preserve"> - 13 шт. Гарнитура </w:t>
            </w:r>
            <w:proofErr w:type="spellStart"/>
            <w:r w:rsidRPr="001C77A2">
              <w:rPr>
                <w:sz w:val="22"/>
                <w:szCs w:val="22"/>
                <w:lang w:val="en-US"/>
              </w:rPr>
              <w:t>Sanako</w:t>
            </w:r>
            <w:proofErr w:type="spellEnd"/>
            <w:r w:rsidRPr="001C77A2">
              <w:rPr>
                <w:sz w:val="22"/>
                <w:szCs w:val="22"/>
              </w:rPr>
              <w:t xml:space="preserve"> </w:t>
            </w:r>
            <w:r w:rsidRPr="001C77A2">
              <w:rPr>
                <w:sz w:val="22"/>
                <w:szCs w:val="22"/>
                <w:lang w:val="en-US"/>
              </w:rPr>
              <w:t>SLH</w:t>
            </w:r>
            <w:r w:rsidRPr="001C77A2">
              <w:rPr>
                <w:sz w:val="22"/>
                <w:szCs w:val="22"/>
              </w:rPr>
              <w:t xml:space="preserve">07 с кабелем </w:t>
            </w:r>
            <w:r w:rsidRPr="001C77A2">
              <w:rPr>
                <w:sz w:val="22"/>
                <w:szCs w:val="22"/>
                <w:lang w:val="en-US"/>
              </w:rPr>
              <w:t>RJ</w:t>
            </w:r>
            <w:r w:rsidRPr="001C77A2">
              <w:rPr>
                <w:sz w:val="22"/>
                <w:szCs w:val="22"/>
              </w:rPr>
              <w:t xml:space="preserve">11 - </w:t>
            </w:r>
            <w:r w:rsidRPr="001C77A2">
              <w:rPr>
                <w:sz w:val="22"/>
                <w:szCs w:val="22"/>
                <w:lang w:val="en-US"/>
              </w:rPr>
              <w:t>USB</w:t>
            </w:r>
            <w:r w:rsidRPr="001C77A2">
              <w:rPr>
                <w:sz w:val="22"/>
                <w:szCs w:val="22"/>
              </w:rPr>
              <w:t xml:space="preserve"> 1,5 метра - 12 шт.  Наборы демонстрационного оборудования и учебно-наглядных пособий: мультимедийные</w:t>
            </w:r>
            <w:proofErr w:type="gramEnd"/>
            <w:r w:rsidRPr="001C77A2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C77A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C77A2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1C77A2" w14:paraId="504CF01C" w14:textId="77777777" w:rsidTr="008416EB">
        <w:tc>
          <w:tcPr>
            <w:tcW w:w="7797" w:type="dxa"/>
            <w:shd w:val="clear" w:color="auto" w:fill="auto"/>
          </w:tcPr>
          <w:p w14:paraId="50F8DA5A" w14:textId="77777777" w:rsidR="002C735C" w:rsidRPr="001C77A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C77A2">
              <w:rPr>
                <w:sz w:val="22"/>
                <w:szCs w:val="22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C77A2">
              <w:rPr>
                <w:sz w:val="22"/>
                <w:szCs w:val="22"/>
              </w:rPr>
              <w:t>комплексом</w:t>
            </w:r>
            <w:proofErr w:type="gramStart"/>
            <w:r w:rsidRPr="001C77A2">
              <w:rPr>
                <w:sz w:val="22"/>
                <w:szCs w:val="22"/>
              </w:rPr>
              <w:t>.С</w:t>
            </w:r>
            <w:proofErr w:type="gramEnd"/>
            <w:r w:rsidRPr="001C77A2">
              <w:rPr>
                <w:sz w:val="22"/>
                <w:szCs w:val="22"/>
              </w:rPr>
              <w:t>пециализированная</w:t>
            </w:r>
            <w:proofErr w:type="spellEnd"/>
            <w:r w:rsidRPr="001C77A2">
              <w:rPr>
                <w:sz w:val="22"/>
                <w:szCs w:val="22"/>
              </w:rPr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</w:t>
            </w:r>
            <w:proofErr w:type="gramStart"/>
            <w:r w:rsidRPr="001C77A2">
              <w:rPr>
                <w:sz w:val="22"/>
                <w:szCs w:val="22"/>
              </w:rPr>
              <w:t xml:space="preserve">Компьютер </w:t>
            </w:r>
            <w:r w:rsidRPr="001C77A2">
              <w:rPr>
                <w:sz w:val="22"/>
                <w:szCs w:val="22"/>
                <w:lang w:val="en-US"/>
              </w:rPr>
              <w:t>Universal</w:t>
            </w:r>
            <w:r w:rsidRPr="001C77A2">
              <w:rPr>
                <w:sz w:val="22"/>
                <w:szCs w:val="22"/>
              </w:rPr>
              <w:t xml:space="preserve"> №1 - 4 шт.,  Компьютер </w:t>
            </w:r>
            <w:r w:rsidRPr="001C77A2">
              <w:rPr>
                <w:sz w:val="22"/>
                <w:szCs w:val="22"/>
                <w:lang w:val="en-US"/>
              </w:rPr>
              <w:t>Intel</w:t>
            </w:r>
            <w:r w:rsidRPr="001C77A2">
              <w:rPr>
                <w:sz w:val="22"/>
                <w:szCs w:val="22"/>
              </w:rPr>
              <w:t xml:space="preserve"> </w:t>
            </w:r>
            <w:proofErr w:type="spellStart"/>
            <w:r w:rsidRPr="001C77A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C77A2">
              <w:rPr>
                <w:sz w:val="22"/>
                <w:szCs w:val="22"/>
              </w:rPr>
              <w:t xml:space="preserve">3-2100 2.4 </w:t>
            </w:r>
            <w:proofErr w:type="spellStart"/>
            <w:r w:rsidRPr="001C77A2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C77A2">
              <w:rPr>
                <w:sz w:val="22"/>
                <w:szCs w:val="22"/>
              </w:rPr>
              <w:t>/4 4</w:t>
            </w:r>
            <w:r w:rsidRPr="001C77A2">
              <w:rPr>
                <w:sz w:val="22"/>
                <w:szCs w:val="22"/>
                <w:lang w:val="en-US"/>
              </w:rPr>
              <w:t>Gb</w:t>
            </w:r>
            <w:r w:rsidRPr="001C77A2">
              <w:rPr>
                <w:sz w:val="22"/>
                <w:szCs w:val="22"/>
              </w:rPr>
              <w:t>/500</w:t>
            </w:r>
            <w:r w:rsidRPr="001C77A2">
              <w:rPr>
                <w:sz w:val="22"/>
                <w:szCs w:val="22"/>
                <w:lang w:val="en-US"/>
              </w:rPr>
              <w:t>Gb</w:t>
            </w:r>
            <w:r w:rsidRPr="001C77A2">
              <w:rPr>
                <w:sz w:val="22"/>
                <w:szCs w:val="22"/>
              </w:rPr>
              <w:t>/</w:t>
            </w:r>
            <w:r w:rsidRPr="001C77A2">
              <w:rPr>
                <w:sz w:val="22"/>
                <w:szCs w:val="22"/>
                <w:lang w:val="en-US"/>
              </w:rPr>
              <w:t>Acer</w:t>
            </w:r>
            <w:r w:rsidRPr="001C77A2">
              <w:rPr>
                <w:sz w:val="22"/>
                <w:szCs w:val="22"/>
              </w:rPr>
              <w:t xml:space="preserve"> </w:t>
            </w:r>
            <w:r w:rsidRPr="001C77A2">
              <w:rPr>
                <w:sz w:val="22"/>
                <w:szCs w:val="22"/>
                <w:lang w:val="en-US"/>
              </w:rPr>
              <w:t>V</w:t>
            </w:r>
            <w:r w:rsidRPr="001C77A2">
              <w:rPr>
                <w:sz w:val="22"/>
                <w:szCs w:val="22"/>
              </w:rPr>
              <w:t xml:space="preserve">193 19" - 10 шт., Моноблок </w:t>
            </w:r>
            <w:r w:rsidRPr="001C77A2">
              <w:rPr>
                <w:sz w:val="22"/>
                <w:szCs w:val="22"/>
                <w:lang w:val="en-US"/>
              </w:rPr>
              <w:t>AIO</w:t>
            </w:r>
            <w:r w:rsidRPr="001C77A2">
              <w:rPr>
                <w:sz w:val="22"/>
                <w:szCs w:val="22"/>
              </w:rPr>
              <w:t xml:space="preserve"> </w:t>
            </w:r>
            <w:r w:rsidRPr="001C77A2">
              <w:rPr>
                <w:sz w:val="22"/>
                <w:szCs w:val="22"/>
                <w:lang w:val="en-US"/>
              </w:rPr>
              <w:t>IRU</w:t>
            </w:r>
            <w:r w:rsidRPr="001C77A2">
              <w:rPr>
                <w:sz w:val="22"/>
                <w:szCs w:val="22"/>
              </w:rPr>
              <w:t xml:space="preserve"> 308 </w:t>
            </w:r>
            <w:r w:rsidRPr="001C77A2">
              <w:rPr>
                <w:sz w:val="22"/>
                <w:szCs w:val="22"/>
                <w:lang w:val="en-US"/>
              </w:rPr>
              <w:t>intel</w:t>
            </w:r>
            <w:r w:rsidRPr="001C77A2">
              <w:rPr>
                <w:sz w:val="22"/>
                <w:szCs w:val="22"/>
              </w:rPr>
              <w:t xml:space="preserve"> 2.8 </w:t>
            </w:r>
            <w:proofErr w:type="spellStart"/>
            <w:r w:rsidRPr="001C77A2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C77A2">
              <w:rPr>
                <w:sz w:val="22"/>
                <w:szCs w:val="22"/>
              </w:rPr>
              <w:t xml:space="preserve">/4 </w:t>
            </w:r>
            <w:r w:rsidRPr="001C77A2">
              <w:rPr>
                <w:sz w:val="22"/>
                <w:szCs w:val="22"/>
                <w:lang w:val="en-US"/>
              </w:rPr>
              <w:t>Gb</w:t>
            </w:r>
            <w:r w:rsidRPr="001C77A2">
              <w:rPr>
                <w:sz w:val="22"/>
                <w:szCs w:val="22"/>
              </w:rPr>
              <w:t>/1</w:t>
            </w:r>
            <w:r w:rsidRPr="001C77A2">
              <w:rPr>
                <w:sz w:val="22"/>
                <w:szCs w:val="22"/>
                <w:lang w:val="en-US"/>
              </w:rPr>
              <w:t>Tb</w:t>
            </w:r>
            <w:r w:rsidRPr="001C77A2">
              <w:rPr>
                <w:sz w:val="22"/>
                <w:szCs w:val="22"/>
              </w:rPr>
              <w:t xml:space="preserve"> - 1 шт., Сетевой коммутатор </w:t>
            </w:r>
            <w:r w:rsidRPr="001C77A2">
              <w:rPr>
                <w:sz w:val="22"/>
                <w:szCs w:val="22"/>
                <w:lang w:val="en-US"/>
              </w:rPr>
              <w:t>Switch</w:t>
            </w:r>
            <w:r w:rsidRPr="001C77A2">
              <w:rPr>
                <w:sz w:val="22"/>
                <w:szCs w:val="22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75DD9292" w14:textId="77777777" w:rsidR="002C735C" w:rsidRPr="001C77A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C77A2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1C77A2" w14:paraId="21F0A0FE" w14:textId="77777777" w:rsidTr="008416EB">
        <w:tc>
          <w:tcPr>
            <w:tcW w:w="7797" w:type="dxa"/>
            <w:shd w:val="clear" w:color="auto" w:fill="auto"/>
          </w:tcPr>
          <w:p w14:paraId="32A452CA" w14:textId="77777777" w:rsidR="002C735C" w:rsidRPr="001C77A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C77A2">
              <w:rPr>
                <w:sz w:val="22"/>
                <w:szCs w:val="22"/>
              </w:rPr>
              <w:t xml:space="preserve">Ауд. 104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C77A2">
              <w:rPr>
                <w:sz w:val="22"/>
                <w:szCs w:val="22"/>
              </w:rPr>
              <w:t>комплексом</w:t>
            </w:r>
            <w:proofErr w:type="gramStart"/>
            <w:r w:rsidRPr="001C77A2">
              <w:rPr>
                <w:sz w:val="22"/>
                <w:szCs w:val="22"/>
              </w:rPr>
              <w:t>.С</w:t>
            </w:r>
            <w:proofErr w:type="gramEnd"/>
            <w:r w:rsidRPr="001C77A2">
              <w:rPr>
                <w:sz w:val="22"/>
                <w:szCs w:val="22"/>
              </w:rPr>
              <w:t>пециализированная</w:t>
            </w:r>
            <w:proofErr w:type="spellEnd"/>
            <w:r w:rsidRPr="001C77A2">
              <w:rPr>
                <w:sz w:val="22"/>
                <w:szCs w:val="22"/>
              </w:rPr>
              <w:t xml:space="preserve">  мебель и оборудование: Учебная мебель на 76 посадочных мест (38 учебных столов, 76 стульев), рабочее место преподавателя,  стол 1шт.,  доска меловая (3-х секционная) 1 шт., вешалка стойка 3шт., жалюзи 3шт.</w:t>
            </w:r>
            <w:proofErr w:type="gramStart"/>
            <w:r w:rsidRPr="001C77A2">
              <w:rPr>
                <w:sz w:val="22"/>
                <w:szCs w:val="22"/>
              </w:rPr>
              <w:t xml:space="preserve"> ,</w:t>
            </w:r>
            <w:proofErr w:type="gramEnd"/>
            <w:r w:rsidRPr="001C77A2">
              <w:rPr>
                <w:sz w:val="22"/>
                <w:szCs w:val="22"/>
              </w:rPr>
              <w:t xml:space="preserve"> Компьютер </w:t>
            </w:r>
            <w:r w:rsidRPr="001C77A2">
              <w:rPr>
                <w:sz w:val="22"/>
                <w:szCs w:val="22"/>
                <w:lang w:val="en-US"/>
              </w:rPr>
              <w:t>Intel</w:t>
            </w:r>
            <w:r w:rsidRPr="001C77A2">
              <w:rPr>
                <w:sz w:val="22"/>
                <w:szCs w:val="22"/>
              </w:rPr>
              <w:t xml:space="preserve"> </w:t>
            </w:r>
            <w:proofErr w:type="spellStart"/>
            <w:r w:rsidRPr="001C77A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C77A2">
              <w:rPr>
                <w:sz w:val="22"/>
                <w:szCs w:val="22"/>
              </w:rPr>
              <w:t xml:space="preserve">3-2100 2.4 </w:t>
            </w:r>
            <w:proofErr w:type="spellStart"/>
            <w:r w:rsidRPr="001C77A2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C77A2">
              <w:rPr>
                <w:sz w:val="22"/>
                <w:szCs w:val="22"/>
              </w:rPr>
              <w:t>/4 4</w:t>
            </w:r>
            <w:r w:rsidRPr="001C77A2">
              <w:rPr>
                <w:sz w:val="22"/>
                <w:szCs w:val="22"/>
                <w:lang w:val="en-US"/>
              </w:rPr>
              <w:t>Gb</w:t>
            </w:r>
            <w:r w:rsidRPr="001C77A2">
              <w:rPr>
                <w:sz w:val="22"/>
                <w:szCs w:val="22"/>
              </w:rPr>
              <w:t>/500</w:t>
            </w:r>
            <w:r w:rsidRPr="001C77A2">
              <w:rPr>
                <w:sz w:val="22"/>
                <w:szCs w:val="22"/>
                <w:lang w:val="en-US"/>
              </w:rPr>
              <w:t>Gb</w:t>
            </w:r>
            <w:r w:rsidRPr="001C77A2">
              <w:rPr>
                <w:sz w:val="22"/>
                <w:szCs w:val="22"/>
              </w:rPr>
              <w:t>/</w:t>
            </w:r>
            <w:r w:rsidRPr="001C77A2">
              <w:rPr>
                <w:sz w:val="22"/>
                <w:szCs w:val="22"/>
                <w:lang w:val="en-US"/>
              </w:rPr>
              <w:t>Acer</w:t>
            </w:r>
            <w:r w:rsidRPr="001C77A2">
              <w:rPr>
                <w:sz w:val="22"/>
                <w:szCs w:val="22"/>
              </w:rPr>
              <w:t xml:space="preserve"> </w:t>
            </w:r>
            <w:r w:rsidRPr="001C77A2">
              <w:rPr>
                <w:sz w:val="22"/>
                <w:szCs w:val="22"/>
                <w:lang w:val="en-US"/>
              </w:rPr>
              <w:t>V</w:t>
            </w:r>
            <w:r w:rsidRPr="001C77A2">
              <w:rPr>
                <w:sz w:val="22"/>
                <w:szCs w:val="22"/>
              </w:rPr>
              <w:t xml:space="preserve">193 19" - 1 шт.,  Проектор </w:t>
            </w:r>
            <w:r w:rsidRPr="001C77A2">
              <w:rPr>
                <w:sz w:val="22"/>
                <w:szCs w:val="22"/>
                <w:lang w:val="en-US"/>
              </w:rPr>
              <w:t>NEC</w:t>
            </w:r>
            <w:r w:rsidRPr="001C77A2">
              <w:rPr>
                <w:sz w:val="22"/>
                <w:szCs w:val="22"/>
              </w:rPr>
              <w:t xml:space="preserve"> М350 Х  - 1 шт., Акустическая система </w:t>
            </w:r>
            <w:r w:rsidRPr="001C77A2">
              <w:rPr>
                <w:sz w:val="22"/>
                <w:szCs w:val="22"/>
                <w:lang w:val="en-US"/>
              </w:rPr>
              <w:t>JBL</w:t>
            </w:r>
            <w:r w:rsidRPr="001C77A2">
              <w:rPr>
                <w:sz w:val="22"/>
                <w:szCs w:val="22"/>
              </w:rPr>
              <w:t xml:space="preserve"> </w:t>
            </w:r>
            <w:r w:rsidRPr="001C77A2">
              <w:rPr>
                <w:sz w:val="22"/>
                <w:szCs w:val="22"/>
                <w:lang w:val="en-US"/>
              </w:rPr>
              <w:t>CONTROL</w:t>
            </w:r>
            <w:r w:rsidRPr="001C77A2">
              <w:rPr>
                <w:sz w:val="22"/>
                <w:szCs w:val="22"/>
              </w:rPr>
              <w:t xml:space="preserve"> 25 </w:t>
            </w:r>
            <w:r w:rsidRPr="001C77A2">
              <w:rPr>
                <w:sz w:val="22"/>
                <w:szCs w:val="22"/>
                <w:lang w:val="en-US"/>
              </w:rPr>
              <w:t>WH</w:t>
            </w:r>
            <w:r w:rsidRPr="001C77A2">
              <w:rPr>
                <w:sz w:val="22"/>
                <w:szCs w:val="22"/>
              </w:rPr>
              <w:t xml:space="preserve"> - 2 шт., Экран с электроприводом, </w:t>
            </w:r>
            <w:r w:rsidRPr="001C77A2">
              <w:rPr>
                <w:sz w:val="22"/>
                <w:szCs w:val="22"/>
                <w:lang w:val="en-US"/>
              </w:rPr>
              <w:t>DRAPER</w:t>
            </w:r>
            <w:r w:rsidRPr="001C77A2">
              <w:rPr>
                <w:sz w:val="22"/>
                <w:szCs w:val="22"/>
              </w:rPr>
              <w:t xml:space="preserve">  96 - 1 шт., Микшер-усилитель (</w:t>
            </w:r>
            <w:r w:rsidRPr="001C77A2">
              <w:rPr>
                <w:sz w:val="22"/>
                <w:szCs w:val="22"/>
                <w:lang w:val="en-US"/>
              </w:rPr>
              <w:t>JPA</w:t>
            </w:r>
            <w:r w:rsidRPr="001C77A2">
              <w:rPr>
                <w:sz w:val="22"/>
                <w:szCs w:val="22"/>
              </w:rPr>
              <w:t>-1240</w:t>
            </w:r>
            <w:r w:rsidRPr="001C77A2">
              <w:rPr>
                <w:sz w:val="22"/>
                <w:szCs w:val="22"/>
                <w:lang w:val="en-US"/>
              </w:rPr>
              <w:t>A</w:t>
            </w:r>
            <w:r w:rsidRPr="001C77A2">
              <w:rPr>
                <w:sz w:val="22"/>
                <w:szCs w:val="22"/>
              </w:rPr>
              <w:t>) 240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508E972" w14:textId="77777777" w:rsidR="002C735C" w:rsidRPr="001C77A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C77A2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318251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318251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318251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3182514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C77A2" w14:paraId="20CB8295" w14:textId="77777777" w:rsidTr="007D32FC">
        <w:tc>
          <w:tcPr>
            <w:tcW w:w="562" w:type="dxa"/>
          </w:tcPr>
          <w:p w14:paraId="37674694" w14:textId="77777777" w:rsidR="001C77A2" w:rsidRPr="009E6058" w:rsidRDefault="001C77A2" w:rsidP="007D32F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00B6918" w14:textId="77777777" w:rsidR="001C77A2" w:rsidRPr="001C77A2" w:rsidRDefault="001C77A2" w:rsidP="007D32F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C77A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3182514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C77A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C77A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3182514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1C77A2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C77A2" w14:paraId="5A1C9382" w14:textId="77777777" w:rsidTr="00801458">
        <w:tc>
          <w:tcPr>
            <w:tcW w:w="2336" w:type="dxa"/>
          </w:tcPr>
          <w:p w14:paraId="4C518DAB" w14:textId="77777777" w:rsidR="005D65A5" w:rsidRPr="001C77A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77A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C77A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77A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C77A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77A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C77A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77A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C77A2" w14:paraId="07658034" w14:textId="77777777" w:rsidTr="00801458">
        <w:tc>
          <w:tcPr>
            <w:tcW w:w="2336" w:type="dxa"/>
          </w:tcPr>
          <w:p w14:paraId="1553D698" w14:textId="78F29BFB" w:rsidR="005D65A5" w:rsidRPr="001C77A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C77A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C77A2" w:rsidRDefault="007478E0" w:rsidP="00801458">
            <w:pPr>
              <w:rPr>
                <w:rFonts w:ascii="Times New Roman" w:hAnsi="Times New Roman" w:cs="Times New Roman"/>
              </w:rPr>
            </w:pPr>
            <w:r w:rsidRPr="001C77A2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1C77A2" w:rsidRDefault="007478E0" w:rsidP="00801458">
            <w:pPr>
              <w:rPr>
                <w:rFonts w:ascii="Times New Roman" w:hAnsi="Times New Roman" w:cs="Times New Roman"/>
              </w:rPr>
            </w:pPr>
            <w:r w:rsidRPr="001C77A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1C77A2" w:rsidRDefault="007478E0" w:rsidP="00801458">
            <w:pPr>
              <w:rPr>
                <w:rFonts w:ascii="Times New Roman" w:hAnsi="Times New Roman" w:cs="Times New Roman"/>
              </w:rPr>
            </w:pPr>
            <w:r w:rsidRPr="001C77A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1C77A2" w14:paraId="4F0B5F46" w14:textId="77777777" w:rsidTr="00801458">
        <w:tc>
          <w:tcPr>
            <w:tcW w:w="2336" w:type="dxa"/>
          </w:tcPr>
          <w:p w14:paraId="275CFD4D" w14:textId="77777777" w:rsidR="005D65A5" w:rsidRPr="001C77A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C77A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56E4253" w14:textId="77777777" w:rsidR="005D65A5" w:rsidRPr="001C77A2" w:rsidRDefault="007478E0" w:rsidP="00801458">
            <w:pPr>
              <w:rPr>
                <w:rFonts w:ascii="Times New Roman" w:hAnsi="Times New Roman" w:cs="Times New Roman"/>
              </w:rPr>
            </w:pPr>
            <w:r w:rsidRPr="001C77A2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61F32B57" w14:textId="77777777" w:rsidR="005D65A5" w:rsidRPr="001C77A2" w:rsidRDefault="007478E0" w:rsidP="00801458">
            <w:pPr>
              <w:rPr>
                <w:rFonts w:ascii="Times New Roman" w:hAnsi="Times New Roman" w:cs="Times New Roman"/>
              </w:rPr>
            </w:pPr>
            <w:r w:rsidRPr="001C77A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8D2837E" w14:textId="77777777" w:rsidR="005D65A5" w:rsidRPr="001C77A2" w:rsidRDefault="007478E0" w:rsidP="00801458">
            <w:pPr>
              <w:rPr>
                <w:rFonts w:ascii="Times New Roman" w:hAnsi="Times New Roman" w:cs="Times New Roman"/>
              </w:rPr>
            </w:pPr>
            <w:r w:rsidRPr="001C77A2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1C77A2" w14:paraId="2E2D5FD7" w14:textId="77777777" w:rsidTr="00801458">
        <w:tc>
          <w:tcPr>
            <w:tcW w:w="2336" w:type="dxa"/>
          </w:tcPr>
          <w:p w14:paraId="0252ECDB" w14:textId="77777777" w:rsidR="005D65A5" w:rsidRPr="001C77A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C77A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2553AAA" w14:textId="77777777" w:rsidR="005D65A5" w:rsidRPr="001C77A2" w:rsidRDefault="007478E0" w:rsidP="00801458">
            <w:pPr>
              <w:rPr>
                <w:rFonts w:ascii="Times New Roman" w:hAnsi="Times New Roman" w:cs="Times New Roman"/>
              </w:rPr>
            </w:pPr>
            <w:r w:rsidRPr="001C77A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AB872EF" w14:textId="77777777" w:rsidR="005D65A5" w:rsidRPr="001C77A2" w:rsidRDefault="007478E0" w:rsidP="00801458">
            <w:pPr>
              <w:rPr>
                <w:rFonts w:ascii="Times New Roman" w:hAnsi="Times New Roman" w:cs="Times New Roman"/>
              </w:rPr>
            </w:pPr>
            <w:r w:rsidRPr="001C77A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11E303C" w14:textId="77777777" w:rsidR="005D65A5" w:rsidRPr="001C77A2" w:rsidRDefault="007478E0" w:rsidP="00801458">
            <w:pPr>
              <w:rPr>
                <w:rFonts w:ascii="Times New Roman" w:hAnsi="Times New Roman" w:cs="Times New Roman"/>
              </w:rPr>
            </w:pPr>
            <w:r w:rsidRPr="001C77A2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Pr="001C77A2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1C77A2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31825149"/>
      <w:r w:rsidRPr="001C77A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1C77A2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C77A2" w:rsidRPr="001C77A2" w14:paraId="31FA0420" w14:textId="77777777" w:rsidTr="007D32FC">
        <w:tc>
          <w:tcPr>
            <w:tcW w:w="562" w:type="dxa"/>
          </w:tcPr>
          <w:p w14:paraId="26404DC4" w14:textId="77777777" w:rsidR="001C77A2" w:rsidRPr="001C77A2" w:rsidRDefault="001C77A2" w:rsidP="007D32F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BF4309F" w14:textId="77777777" w:rsidR="001C77A2" w:rsidRPr="001C77A2" w:rsidRDefault="001C77A2" w:rsidP="007D32F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C77A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A5D3ED5" w14:textId="77777777" w:rsidR="001C77A2" w:rsidRPr="001C77A2" w:rsidRDefault="001C77A2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C77A2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31825150"/>
      <w:r w:rsidRPr="001C77A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C77A2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1C77A2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C77A2" w14:paraId="0267C479" w14:textId="77777777" w:rsidTr="00801458">
        <w:tc>
          <w:tcPr>
            <w:tcW w:w="2500" w:type="pct"/>
          </w:tcPr>
          <w:p w14:paraId="37F699C9" w14:textId="77777777" w:rsidR="00B8237E" w:rsidRPr="001C77A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77A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C77A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77A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C77A2" w14:paraId="3F240151" w14:textId="77777777" w:rsidTr="00801458">
        <w:tc>
          <w:tcPr>
            <w:tcW w:w="2500" w:type="pct"/>
          </w:tcPr>
          <w:p w14:paraId="61E91592" w14:textId="61A0874C" w:rsidR="00B8237E" w:rsidRPr="001C77A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C77A2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1C77A2" w:rsidRDefault="005C548A" w:rsidP="00801458">
            <w:pPr>
              <w:rPr>
                <w:rFonts w:ascii="Times New Roman" w:hAnsi="Times New Roman" w:cs="Times New Roman"/>
              </w:rPr>
            </w:pPr>
            <w:r w:rsidRPr="001C77A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1C77A2" w14:paraId="75A92B46" w14:textId="77777777" w:rsidTr="00801458">
        <w:tc>
          <w:tcPr>
            <w:tcW w:w="2500" w:type="pct"/>
          </w:tcPr>
          <w:p w14:paraId="1DC2801E" w14:textId="77777777" w:rsidR="00B8237E" w:rsidRPr="001C77A2" w:rsidRDefault="00B8237E" w:rsidP="00801458">
            <w:pPr>
              <w:rPr>
                <w:rFonts w:ascii="Times New Roman" w:hAnsi="Times New Roman" w:cs="Times New Roman"/>
              </w:rPr>
            </w:pPr>
            <w:r w:rsidRPr="001C77A2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9B9BD8A" w14:textId="77777777" w:rsidR="00B8237E" w:rsidRPr="001C77A2" w:rsidRDefault="005C548A" w:rsidP="00801458">
            <w:pPr>
              <w:rPr>
                <w:rFonts w:ascii="Times New Roman" w:hAnsi="Times New Roman" w:cs="Times New Roman"/>
              </w:rPr>
            </w:pPr>
            <w:r w:rsidRPr="001C77A2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B8237E" w:rsidRPr="001C77A2" w14:paraId="5F50E920" w14:textId="77777777" w:rsidTr="00801458">
        <w:tc>
          <w:tcPr>
            <w:tcW w:w="2500" w:type="pct"/>
          </w:tcPr>
          <w:p w14:paraId="75EE1BF4" w14:textId="77777777" w:rsidR="00B8237E" w:rsidRPr="001C77A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C77A2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4AB365B0" w14:textId="77777777" w:rsidR="00B8237E" w:rsidRPr="001C77A2" w:rsidRDefault="005C548A" w:rsidP="00801458">
            <w:pPr>
              <w:rPr>
                <w:rFonts w:ascii="Times New Roman" w:hAnsi="Times New Roman" w:cs="Times New Roman"/>
              </w:rPr>
            </w:pPr>
            <w:r w:rsidRPr="001C77A2">
              <w:rPr>
                <w:rFonts w:ascii="Times New Roman" w:hAnsi="Times New Roman" w:cs="Times New Roman"/>
                <w:lang w:val="en-US"/>
              </w:rPr>
              <w:t>7-9</w:t>
            </w:r>
          </w:p>
        </w:tc>
      </w:tr>
    </w:tbl>
    <w:p w14:paraId="6EB485C6" w14:textId="6A0F7BEC" w:rsidR="00C23E7F" w:rsidRPr="001C77A2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3182515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3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4A8109" w14:textId="77777777" w:rsidR="00C062B0" w:rsidRDefault="00C062B0" w:rsidP="00315CA6">
      <w:pPr>
        <w:spacing w:after="0" w:line="240" w:lineRule="auto"/>
      </w:pPr>
      <w:r>
        <w:separator/>
      </w:r>
    </w:p>
  </w:endnote>
  <w:endnote w:type="continuationSeparator" w:id="0">
    <w:p w14:paraId="59344C15" w14:textId="77777777" w:rsidR="00C062B0" w:rsidRDefault="00C062B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77A2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0AEED0" w14:textId="77777777" w:rsidR="00C062B0" w:rsidRDefault="00C062B0" w:rsidP="00315CA6">
      <w:pPr>
        <w:spacing w:after="0" w:line="240" w:lineRule="auto"/>
      </w:pPr>
      <w:r>
        <w:separator/>
      </w:r>
    </w:p>
  </w:footnote>
  <w:footnote w:type="continuationSeparator" w:id="0">
    <w:p w14:paraId="589C01AD" w14:textId="77777777" w:rsidR="00C062B0" w:rsidRDefault="00C062B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C77A2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062B0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7A2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7A2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86126" TargetMode="External"/><Relationship Id="rId18" Type="http://schemas.openxmlformats.org/officeDocument/2006/relationships/hyperlink" Target="https://www.iprbookshop.ru/143018.html%20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oecd-ilibrary.org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86107" TargetMode="External"/><Relationship Id="rId17" Type="http://schemas.openxmlformats.org/officeDocument/2006/relationships/hyperlink" Target="https://www.iprbookshop.ru/155604.html%20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prbookshop.ru/102235.html" TargetMode="External"/><Relationship Id="rId20" Type="http://schemas.openxmlformats.org/officeDocument/2006/relationships/hyperlink" Target="http://www.polpred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www.iprbookshop.ru/129777.html" TargetMode="External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://www.grebennikon.ru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iprbookshop.ru/133979.html" TargetMode="External"/><Relationship Id="rId22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57940DC-1036-4B3A-919E-7C838FA82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12</Pages>
  <Words>3439</Words>
  <Characters>19606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2026-06-08T12:32:00Z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